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52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</w:rPr>
              <w:t>Your Business Name</w:t>
              <w:br/>
            </w:r>
            <w:r>
              <w:t>Street address, City, State ZIP</w:t>
              <w:br/>
              <w:t>you@yourbusiness.com, (555) 010-0000</w:t>
            </w:r>
          </w:p>
        </w:tc>
        <w:tc>
          <w:tcPr>
            <w:tcW w:type="dxa" w:w="5040"/>
          </w:tcPr>
          <w:p>
            <w:pPr>
              <w:jc w:val="right"/>
            </w:pPr>
            <w:r/>
            <w:r>
              <w:t>Invoice number: INV-1001</w:t>
              <w:br/>
              <w:t>Issue date: [date]</w:t>
              <w:br/>
              <w:t>Due date: [date, 30 days later]</w:t>
              <w:br/>
              <w:t>Currency: USD</w:t>
            </w:r>
          </w:p>
        </w:tc>
      </w:tr>
    </w:tbl>
    <w:p/>
    <w:p>
      <w:r>
        <w:rPr>
          <w:b/>
          <w:color w:val="B04A50"/>
          <w:sz w:val="18"/>
        </w:rPr>
        <w:t>BILL TO</w:t>
      </w:r>
    </w:p>
    <w:p>
      <w:r>
        <w:t>Customer Name</w:t>
        <w:br/>
        <w:t>Customer address</w:t>
        <w:br/>
        <w:t>customer@example.com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6221B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20"/>
            <w:shd w:val="clear" w:color="auto" w:fill="26221B"/>
          </w:tcPr>
          <w:p>
            <w:r/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2520"/>
            <w:shd w:val="clear" w:color="auto" w:fill="26221B"/>
          </w:tcPr>
          <w:p>
            <w:r/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2520"/>
            <w:shd w:val="clear" w:color="auto" w:fill="26221B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2520"/>
          </w:tcPr>
          <w:p>
            <w:r>
              <w:t>Ceramic mugs, 12 oz</w:t>
            </w:r>
          </w:p>
        </w:tc>
        <w:tc>
          <w:tcPr>
            <w:tcW w:type="dxa" w:w="2520"/>
          </w:tcPr>
          <w:p>
            <w:pPr>
              <w:jc w:val="right"/>
            </w:pPr>
            <w:r>
              <w:t>48</w:t>
            </w:r>
          </w:p>
        </w:tc>
        <w:tc>
          <w:tcPr>
            <w:tcW w:type="dxa" w:w="2520"/>
          </w:tcPr>
          <w:p>
            <w:pPr>
              <w:jc w:val="right"/>
            </w:pPr>
            <w:r>
              <w:t>9.50</w:t>
            </w:r>
          </w:p>
        </w:tc>
        <w:tc>
          <w:tcPr>
            <w:tcW w:type="dxa" w:w="2520"/>
          </w:tcPr>
          <w:p>
            <w:pPr>
              <w:jc w:val="right"/>
            </w:pPr>
            <w:r>
              <w:t>456.00</w:t>
            </w:r>
          </w:p>
        </w:tc>
      </w:tr>
      <w:tr>
        <w:tc>
          <w:tcPr>
            <w:tcW w:type="dxa" w:w="2520"/>
          </w:tcPr>
          <w:p>
            <w:r>
              <w:t>Gift boxes</w:t>
            </w:r>
          </w:p>
        </w:tc>
        <w:tc>
          <w:tcPr>
            <w:tcW w:type="dxa" w:w="2520"/>
          </w:tcPr>
          <w:p>
            <w:pPr>
              <w:jc w:val="right"/>
            </w:pPr>
            <w:r>
              <w:t>48</w:t>
            </w:r>
          </w:p>
        </w:tc>
        <w:tc>
          <w:tcPr>
            <w:tcW w:type="dxa" w:w="2520"/>
          </w:tcPr>
          <w:p>
            <w:pPr>
              <w:jc w:val="right"/>
            </w:pPr>
            <w:r>
              <w:t>1.25</w:t>
            </w:r>
          </w:p>
        </w:tc>
        <w:tc>
          <w:tcPr>
            <w:tcW w:type="dxa" w:w="2520"/>
          </w:tcPr>
          <w:p>
            <w:pPr>
              <w:jc w:val="right"/>
            </w:pPr>
            <w:r>
              <w:t>60.00</w:t>
            </w:r>
          </w:p>
        </w:tc>
      </w:tr>
      <w:tr>
        <w:tc>
          <w:tcPr>
            <w:tcW w:type="dxa" w:w="2520"/>
          </w:tcPr>
          <w:p>
            <w:r>
              <w:t>Shipping and handling</w:t>
            </w:r>
          </w:p>
        </w:tc>
        <w:tc>
          <w:tcPr>
            <w:tcW w:type="dxa" w:w="252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520"/>
          </w:tcPr>
          <w:p>
            <w:pPr>
              <w:jc w:val="right"/>
            </w:pPr>
            <w:r>
              <w:t>35.00</w:t>
            </w:r>
          </w:p>
        </w:tc>
        <w:tc>
          <w:tcPr>
            <w:tcW w:type="dxa" w:w="2520"/>
          </w:tcPr>
          <w:p>
            <w:pPr>
              <w:jc w:val="right"/>
            </w:pPr>
            <w:r>
              <w:t>35.00</w:t>
            </w:r>
          </w:p>
        </w:tc>
      </w:tr>
      <w:tr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pPr>
              <w:jc w:val="right"/>
            </w:pPr>
            <w:r/>
          </w:p>
        </w:tc>
        <w:tc>
          <w:tcPr>
            <w:tcW w:type="dxa" w:w="2520"/>
          </w:tcPr>
          <w:p>
            <w:pPr>
              <w:jc w:val="right"/>
            </w:pPr>
            <w:r/>
          </w:p>
        </w:tc>
        <w:tc>
          <w:tcPr>
            <w:tcW w:type="dxa" w:w="2520"/>
          </w:tcPr>
          <w:p>
            <w:pPr>
              <w:jc w:val="right"/>
            </w:pPr>
            <w:r/>
          </w:p>
        </w:tc>
      </w:tr>
      <w:tr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pPr>
              <w:jc w:val="right"/>
            </w:pPr>
            <w:r/>
          </w:p>
        </w:tc>
        <w:tc>
          <w:tcPr>
            <w:tcW w:type="dxa" w:w="2520"/>
          </w:tcPr>
          <w:p>
            <w:pPr>
              <w:jc w:val="right"/>
            </w:pPr>
            <w:r/>
          </w:p>
        </w:tc>
        <w:tc>
          <w:tcPr>
            <w:tcW w:type="dxa" w:w="2520"/>
          </w:tcPr>
          <w:p>
            <w:pPr>
              <w:jc w:val="right"/>
            </w:pPr>
            <w:r/>
          </w:p>
        </w:tc>
      </w:tr>
      <w:tr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pPr>
              <w:jc w:val="right"/>
            </w:pPr>
            <w:r/>
          </w:p>
        </w:tc>
        <w:tc>
          <w:tcPr>
            <w:tcW w:type="dxa" w:w="2520"/>
          </w:tcPr>
          <w:p>
            <w:pPr>
              <w:jc w:val="right"/>
            </w:pPr>
            <w:r/>
          </w:p>
        </w:tc>
        <w:tc>
          <w:tcPr>
            <w:tcW w:type="dxa" w:w="2520"/>
          </w:tcPr>
          <w:p>
            <w:pPr>
              <w:jc w:val="right"/>
            </w:pPr>
            <w:r/>
          </w:p>
        </w:tc>
      </w:tr>
      <w:tr>
        <w:tc>
          <w:tcPr>
            <w:tcW w:type="dxa" w:w="7560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2520"/>
          </w:tcPr>
          <w:p>
            <w:pPr>
              <w:jc w:val="right"/>
            </w:pPr>
            <w:r/>
            <w:r>
              <w:rPr>
                <w:b w:val="0"/>
              </w:rPr>
              <w:t>551.00</w:t>
            </w:r>
          </w:p>
        </w:tc>
      </w:tr>
      <w:tr>
        <w:tc>
          <w:tcPr>
            <w:tcW w:type="dxa" w:w="7560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Discount</w:t>
            </w:r>
          </w:p>
        </w:tc>
        <w:tc>
          <w:tcPr>
            <w:tcW w:type="dxa" w:w="2520"/>
          </w:tcPr>
          <w:p>
            <w:pPr>
              <w:jc w:val="right"/>
            </w:pPr>
            <w:r/>
            <w:r>
              <w:rPr>
                <w:b w:val="0"/>
              </w:rPr>
              <w:t>0.00</w:t>
            </w:r>
          </w:p>
        </w:tc>
      </w:tr>
      <w:tr>
        <w:tc>
          <w:tcPr>
            <w:tcW w:type="dxa" w:w="7560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(8%)</w:t>
            </w:r>
          </w:p>
        </w:tc>
        <w:tc>
          <w:tcPr>
            <w:tcW w:type="dxa" w:w="2520"/>
          </w:tcPr>
          <w:p>
            <w:pPr>
              <w:jc w:val="right"/>
            </w:pPr>
            <w:r/>
            <w:r>
              <w:rPr>
                <w:b w:val="0"/>
              </w:rPr>
              <w:t>44.08</w:t>
            </w:r>
          </w:p>
        </w:tc>
      </w:tr>
      <w:tr>
        <w:tc>
          <w:tcPr>
            <w:tcW w:type="dxa" w:w="7560"/>
            <w:gridSpan w:val="3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2520"/>
          </w:tcPr>
          <w:p>
            <w:pPr>
              <w:jc w:val="right"/>
            </w:pPr>
            <w:r/>
            <w:r>
              <w:rPr>
                <w:b/>
              </w:rPr>
              <w:t>595.08</w:t>
            </w:r>
          </w:p>
        </w:tc>
      </w:tr>
      <w:tr>
        <w:tc>
          <w:tcPr>
            <w:tcW w:type="dxa" w:w="7560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2520"/>
          </w:tcPr>
          <w:p>
            <w:pPr>
              <w:jc w:val="right"/>
            </w:pPr>
            <w:r/>
            <w:r>
              <w:rPr>
                <w:b w:val="0"/>
              </w:rPr>
              <w:t>0.00</w:t>
            </w:r>
          </w:p>
        </w:tc>
      </w:tr>
      <w:tr>
        <w:tc>
          <w:tcPr>
            <w:tcW w:type="dxa" w:w="7560"/>
            <w:gridSpan w:val="3"/>
            <w:shd w:val="clear" w:color="auto" w:fill="E8DFD2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2520"/>
            <w:shd w:val="clear" w:color="auto" w:fill="E8DFD2"/>
          </w:tcPr>
          <w:p>
            <w:pPr>
              <w:jc w:val="right"/>
            </w:pPr>
            <w:r/>
            <w:r>
              <w:rPr>
                <w:b/>
              </w:rPr>
              <w:t>595.08</w:t>
            </w:r>
          </w:p>
        </w:tc>
      </w:tr>
    </w:tbl>
    <w:p/>
    <w:p>
      <w:r>
        <w:rPr>
          <w:b/>
          <w:color w:val="B04A50"/>
          <w:sz w:val="18"/>
        </w:rPr>
        <w:t>PAYMENT DETAILS</w:t>
      </w:r>
    </w:p>
    <w:p>
      <w:r>
        <w:t>Bank transfer: bank name, account name, account and routing number</w:t>
        <w:br/>
        <w:t>Or pay online: your payment link</w:t>
      </w:r>
    </w:p>
    <w:p>
      <w:r>
        <w:rPr>
          <w:b/>
          <w:color w:val="B04A50"/>
          <w:sz w:val="18"/>
        </w:rPr>
        <w:t>NOTES</w:t>
      </w:r>
    </w:p>
    <w:p>
      <w:r>
        <w:t>Thank you for your business. Please include the invoice number with your payment.</w:t>
      </w:r>
    </w:p>
    <w:p>
      <w:r>
        <w:rPr>
          <w:i/>
          <w:color w:val="6B645A"/>
          <w:sz w:val="17"/>
        </w:rPr>
        <w:t>Word does not add up the totals for you: update the amounts by hand, or use the Excel version, which calculates them.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6221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subject/>
  <dc:creator>Excello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